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D5F4F" w:rsidRPr="003D5F4F" w:rsidRDefault="005814EE" w:rsidP="003D5F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3D5F4F">
        <w:rPr>
          <w:rFonts w:ascii="Arial" w:eastAsia="Times New Roman" w:hAnsi="Arial" w:cs="Arial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.9pt;height:1.9pt" o:ole="">
            <v:imagedata r:id="rId5" o:title=""/>
          </v:shape>
          <w:control r:id="rId6" w:name="_GPL_e6a00_swf" w:shapeid="_x0000_i1026"/>
        </w:objec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30"/>
      </w:tblGrid>
      <w:tr w:rsidR="003D5F4F" w:rsidRPr="003D5F4F">
        <w:trPr>
          <w:trHeight w:val="1575"/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3D5F4F" w:rsidRPr="003D5F4F" w:rsidRDefault="0051411C" w:rsidP="003D5F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it-IT"/>
              </w:rPr>
              <w:pict>
                <v:group id="_x0000_s1030" style="position:absolute;margin-left:9pt;margin-top:5.25pt;width:649.5pt;height:70.5pt;z-index:251658240;mso-position-horizontal-relative:char;mso-position-vertical-relative:line" coordorigin="180,105" coordsize="12990,1410">
                  <v:rect id="_x0000_s1031" href="http://www.gazzettabenevento.it/Sito2009/main.php" style="position:absolute;left:180;top:105;width:7380;height:1410;mso-position-horizontal-relative:text;mso-position-vertical-relative:text" o:button="t" filled="f" stroked="f">
                    <v:fill o:detectmouseclick="t"/>
                  </v:rect>
                  <v:rect id="_x0000_s1032" href="http://www.gazzettabenevento.it/index2008.htm" style="position:absolute;left:10995;top:150;width:2175;height:1275;mso-position-horizontal-relative:text;mso-position-vertical-relative:text" o:button="t" filled="f" stroked="f">
                    <v:fill o:detectmouseclick="t"/>
                  </v:rect>
                  <w10:anchorlock/>
                </v:group>
              </w:pict>
            </w:r>
            <w:r w:rsidR="003D5F4F">
              <w:rPr>
                <w:rFonts w:ascii="Tahoma" w:eastAsia="Times New Roman" w:hAnsi="Tahoma" w:cs="Tahoma"/>
                <w:noProof/>
                <w:color w:val="FFFFFF"/>
                <w:sz w:val="102"/>
                <w:szCs w:val="102"/>
                <w:lang w:eastAsia="it-IT"/>
              </w:rPr>
              <w:drawing>
                <wp:inline distT="0" distB="0" distL="0" distR="0">
                  <wp:extent cx="8572500" cy="1003300"/>
                  <wp:effectExtent l="19050" t="0" r="0" b="0"/>
                  <wp:docPr id="1" name="Immagine 1" descr="http://www.gazzettabenevento.it/Sito2009/immagini/fond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gazzettabenevento.it/Sito2009/immagini/fond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0" cy="1003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5F4F" w:rsidRPr="003D5F4F" w:rsidRDefault="003D5F4F" w:rsidP="003D5F4F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it-IT"/>
        </w:rPr>
      </w:pPr>
    </w:p>
    <w:tbl>
      <w:tblPr>
        <w:tblW w:w="13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5"/>
        <w:gridCol w:w="2970"/>
        <w:gridCol w:w="4725"/>
      </w:tblGrid>
      <w:tr w:rsidR="003D5F4F" w:rsidRPr="003D5F4F">
        <w:trPr>
          <w:trHeight w:val="300"/>
          <w:tblCellSpacing w:w="0" w:type="dxa"/>
          <w:jc w:val="center"/>
        </w:trPr>
        <w:tc>
          <w:tcPr>
            <w:tcW w:w="2150" w:type="pct"/>
            <w:vAlign w:val="center"/>
            <w:hideMark/>
          </w:tcPr>
          <w:p w:rsidR="003D5F4F" w:rsidRPr="003D5F4F" w:rsidRDefault="003D5F4F" w:rsidP="003D5F4F">
            <w:pPr>
              <w:spacing w:before="100" w:beforeAutospacing="1" w:after="100" w:afterAutospacing="1" w:line="240" w:lineRule="auto"/>
              <w:ind w:left="400"/>
              <w:rPr>
                <w:rFonts w:ascii="Tahoma" w:eastAsia="Times New Roman" w:hAnsi="Tahoma" w:cs="Tahoma"/>
                <w:color w:val="006633"/>
                <w:sz w:val="20"/>
                <w:szCs w:val="20"/>
                <w:lang w:eastAsia="it-IT"/>
              </w:rPr>
            </w:pPr>
            <w:r w:rsidRPr="003D5F4F">
              <w:rPr>
                <w:rFonts w:ascii="Tahoma" w:eastAsia="Times New Roman" w:hAnsi="Tahoma" w:cs="Tahoma"/>
                <w:color w:val="006633"/>
                <w:sz w:val="20"/>
                <w:szCs w:val="20"/>
                <w:lang w:eastAsia="it-IT"/>
              </w:rPr>
              <w:t>Portale multimediale d'informazione di Gazzetta di Benevento</w:t>
            </w:r>
          </w:p>
        </w:tc>
        <w:tc>
          <w:tcPr>
            <w:tcW w:w="1100" w:type="pct"/>
            <w:vAlign w:val="center"/>
            <w:hideMark/>
          </w:tcPr>
          <w:p w:rsidR="003D5F4F" w:rsidRPr="003D5F4F" w:rsidRDefault="003D5F4F" w:rsidP="003D5F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proofErr w:type="spellStart"/>
            <w:r w:rsidRPr="003D5F4F">
              <w:rPr>
                <w:rFonts w:ascii="Tahoma" w:eastAsia="Times New Roman" w:hAnsi="Tahoma" w:cs="Tahoma"/>
                <w:color w:val="006633"/>
                <w:sz w:val="20"/>
                <w:lang w:eastAsia="it-IT"/>
              </w:rPr>
              <w:t>ven</w:t>
            </w:r>
            <w:proofErr w:type="spellEnd"/>
            <w:r w:rsidRPr="003D5F4F">
              <w:rPr>
                <w:rFonts w:ascii="Tahoma" w:eastAsia="Times New Roman" w:hAnsi="Tahoma" w:cs="Tahoma"/>
                <w:color w:val="006633"/>
                <w:sz w:val="20"/>
                <w:lang w:eastAsia="it-IT"/>
              </w:rPr>
              <w:t xml:space="preserve"> 5 </w:t>
            </w:r>
            <w:proofErr w:type="spellStart"/>
            <w:r w:rsidRPr="003D5F4F">
              <w:rPr>
                <w:rFonts w:ascii="Tahoma" w:eastAsia="Times New Roman" w:hAnsi="Tahoma" w:cs="Tahoma"/>
                <w:color w:val="006633"/>
                <w:sz w:val="20"/>
                <w:lang w:eastAsia="it-IT"/>
              </w:rPr>
              <w:t>lug</w:t>
            </w:r>
            <w:proofErr w:type="spellEnd"/>
            <w:r w:rsidRPr="003D5F4F">
              <w:rPr>
                <w:rFonts w:ascii="Tahoma" w:eastAsia="Times New Roman" w:hAnsi="Tahoma" w:cs="Tahoma"/>
                <w:color w:val="006633"/>
                <w:sz w:val="20"/>
                <w:lang w:eastAsia="it-IT"/>
              </w:rPr>
              <w:t xml:space="preserve"> 113 01:45:13 </w:t>
            </w:r>
          </w:p>
        </w:tc>
        <w:tc>
          <w:tcPr>
            <w:tcW w:w="1750" w:type="pct"/>
            <w:vAlign w:val="center"/>
            <w:hideMark/>
          </w:tcPr>
          <w:p w:rsidR="003D5F4F" w:rsidRPr="003D5F4F" w:rsidRDefault="0051411C" w:rsidP="003D5F4F">
            <w:pPr>
              <w:spacing w:before="100" w:beforeAutospacing="1" w:after="100" w:afterAutospacing="1" w:line="240" w:lineRule="auto"/>
              <w:ind w:right="400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hyperlink r:id="rId8" w:history="1">
              <w:r w:rsidR="003D5F4F" w:rsidRPr="003D5F4F">
                <w:rPr>
                  <w:rFonts w:ascii="Tahoma" w:eastAsia="Times New Roman" w:hAnsi="Tahoma" w:cs="Tahoma"/>
                  <w:color w:val="006633"/>
                  <w:sz w:val="20"/>
                  <w:lang w:eastAsia="it-IT"/>
                </w:rPr>
                <w:t>CONTATTI</w:t>
              </w:r>
            </w:hyperlink>
            <w:r w:rsidR="003D5F4F" w:rsidRPr="003D5F4F">
              <w:rPr>
                <w:rFonts w:ascii="Tahoma" w:eastAsia="Times New Roman" w:hAnsi="Tahoma" w:cs="Tahoma"/>
                <w:color w:val="006633"/>
                <w:sz w:val="20"/>
                <w:lang w:eastAsia="it-IT"/>
              </w:rPr>
              <w:t xml:space="preserve">    </w:t>
            </w:r>
            <w:hyperlink r:id="rId9" w:history="1">
              <w:r w:rsidR="003D5F4F" w:rsidRPr="003D5F4F">
                <w:rPr>
                  <w:rFonts w:ascii="Tahoma" w:eastAsia="Times New Roman" w:hAnsi="Tahoma" w:cs="Tahoma"/>
                  <w:color w:val="006633"/>
                  <w:sz w:val="20"/>
                  <w:lang w:eastAsia="it-IT"/>
                </w:rPr>
                <w:t>CERCA</w:t>
              </w:r>
            </w:hyperlink>
            <w:r w:rsidR="003D5F4F" w:rsidRPr="003D5F4F">
              <w:rPr>
                <w:rFonts w:ascii="Tahoma" w:eastAsia="Times New Roman" w:hAnsi="Tahoma" w:cs="Tahoma"/>
                <w:color w:val="006633"/>
                <w:sz w:val="20"/>
                <w:lang w:eastAsia="it-IT"/>
              </w:rPr>
              <w:t xml:space="preserve">    </w:t>
            </w:r>
            <w:hyperlink r:id="rId10" w:history="1">
              <w:r w:rsidR="003D5F4F" w:rsidRPr="003D5F4F">
                <w:rPr>
                  <w:rFonts w:ascii="Tahoma" w:eastAsia="Times New Roman" w:hAnsi="Tahoma" w:cs="Tahoma"/>
                  <w:color w:val="006633"/>
                  <w:sz w:val="20"/>
                  <w:lang w:eastAsia="it-IT"/>
                </w:rPr>
                <w:t xml:space="preserve">AREA RISERVATA </w:t>
              </w:r>
            </w:hyperlink>
          </w:p>
        </w:tc>
      </w:tr>
      <w:tr w:rsidR="003D5F4F" w:rsidRPr="003D5F4F">
        <w:trPr>
          <w:trHeight w:val="30"/>
          <w:tblCellSpacing w:w="0" w:type="dxa"/>
          <w:jc w:val="center"/>
        </w:trPr>
        <w:tc>
          <w:tcPr>
            <w:tcW w:w="0" w:type="auto"/>
            <w:gridSpan w:val="3"/>
            <w:hideMark/>
          </w:tcPr>
          <w:p w:rsidR="003D5F4F" w:rsidRPr="003D5F4F" w:rsidRDefault="003D5F4F" w:rsidP="003D5F4F">
            <w:pPr>
              <w:spacing w:after="0" w:line="30" w:lineRule="atLeast"/>
              <w:rPr>
                <w:rFonts w:ascii="Tahoma" w:eastAsia="Times New Roman" w:hAnsi="Tahoma" w:cs="Tahoma"/>
                <w:color w:val="0033CC"/>
                <w:sz w:val="20"/>
                <w:szCs w:val="20"/>
                <w:lang w:eastAsia="it-IT"/>
              </w:rPr>
            </w:pPr>
          </w:p>
        </w:tc>
      </w:tr>
    </w:tbl>
    <w:p w:rsidR="003D5F4F" w:rsidRPr="003D5F4F" w:rsidRDefault="003D5F4F" w:rsidP="003D5F4F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it-IT"/>
        </w:rPr>
      </w:pPr>
    </w:p>
    <w:tbl>
      <w:tblPr>
        <w:tblW w:w="13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1"/>
        <w:gridCol w:w="5911"/>
        <w:gridCol w:w="4048"/>
      </w:tblGrid>
      <w:tr w:rsidR="003D5F4F" w:rsidRPr="003D5F4F">
        <w:trPr>
          <w:tblCellSpacing w:w="0" w:type="dxa"/>
          <w:jc w:val="center"/>
        </w:trPr>
        <w:tc>
          <w:tcPr>
            <w:tcW w:w="3915" w:type="dxa"/>
            <w:vAlign w:val="center"/>
            <w:hideMark/>
          </w:tcPr>
          <w:p w:rsidR="003D5F4F" w:rsidRPr="003D5F4F" w:rsidRDefault="005814EE" w:rsidP="003D5F4F">
            <w:pPr>
              <w:spacing w:before="100" w:beforeAutospacing="1" w:after="100" w:afterAutospacing="1" w:line="240" w:lineRule="auto"/>
              <w:ind w:left="400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D5F4F">
              <w:rPr>
                <w:rFonts w:ascii="Arial" w:eastAsia="Times New Roman" w:hAnsi="Arial" w:cs="Arial"/>
                <w:sz w:val="24"/>
                <w:szCs w:val="24"/>
              </w:rPr>
              <w:object w:dxaOrig="225" w:dyaOrig="225">
                <v:shape id="_x0000_i1031" type="#_x0000_t75" style="width:1in;height:18.95pt" o:ole="">
                  <v:imagedata r:id="rId11" o:title=""/>
                </v:shape>
                <w:control r:id="rId12" w:name="DefaultOcxName" w:shapeid="_x0000_i1031"/>
              </w:object>
            </w:r>
          </w:p>
        </w:tc>
        <w:tc>
          <w:tcPr>
            <w:tcW w:w="6615" w:type="dxa"/>
            <w:vAlign w:val="center"/>
            <w:hideMark/>
          </w:tcPr>
          <w:p w:rsidR="003D5F4F" w:rsidRPr="003D5F4F" w:rsidRDefault="003D5F4F" w:rsidP="003D5F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530" w:type="dxa"/>
            <w:vAlign w:val="center"/>
            <w:hideMark/>
          </w:tcPr>
          <w:p w:rsidR="003D5F4F" w:rsidRPr="003D5F4F" w:rsidRDefault="003D5F4F" w:rsidP="003D5F4F">
            <w:pPr>
              <w:spacing w:before="100" w:beforeAutospacing="1" w:after="100" w:afterAutospacing="1" w:line="240" w:lineRule="auto"/>
              <w:ind w:right="400"/>
              <w:jc w:val="right"/>
              <w:rPr>
                <w:rFonts w:ascii="Tahoma" w:eastAsia="Times New Roman" w:hAnsi="Tahoma" w:cs="Tahoma"/>
                <w:color w:val="006633"/>
                <w:sz w:val="20"/>
                <w:szCs w:val="20"/>
                <w:lang w:eastAsia="it-IT"/>
              </w:rPr>
            </w:pPr>
          </w:p>
        </w:tc>
      </w:tr>
      <w:tr w:rsidR="003D5F4F" w:rsidRPr="003D5F4F">
        <w:trPr>
          <w:trHeight w:val="30"/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D5F4F" w:rsidRPr="003D5F4F" w:rsidRDefault="0051411C" w:rsidP="003D5F4F">
            <w:pPr>
              <w:spacing w:after="0" w:line="30" w:lineRule="atLeas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pict>
                <v:shape id="_x0000_i1029" type="#_x0000_t75" alt="" style="width:1.9pt;height:1.9pt"/>
              </w:pict>
            </w:r>
          </w:p>
        </w:tc>
      </w:tr>
    </w:tbl>
    <w:p w:rsidR="003D5F4F" w:rsidRPr="003D5F4F" w:rsidRDefault="003D5F4F" w:rsidP="003D5F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W w:w="1213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35"/>
      </w:tblGrid>
      <w:tr w:rsidR="003D5F4F" w:rsidRPr="003D5F4F">
        <w:trPr>
          <w:trHeight w:val="270"/>
          <w:tblCellSpacing w:w="0" w:type="dxa"/>
          <w:jc w:val="center"/>
        </w:trPr>
        <w:tc>
          <w:tcPr>
            <w:tcW w:w="12135" w:type="dxa"/>
            <w:vAlign w:val="center"/>
            <w:hideMark/>
          </w:tcPr>
          <w:p w:rsidR="003D5F4F" w:rsidRPr="003D5F4F" w:rsidRDefault="003D5F4F" w:rsidP="003D5F4F">
            <w:pPr>
              <w:spacing w:after="0" w:line="240" w:lineRule="auto"/>
              <w:rPr>
                <w:rFonts w:ascii="Tahoma" w:eastAsia="Times New Roman" w:hAnsi="Tahoma" w:cs="Tahoma"/>
                <w:color w:val="006633"/>
                <w:sz w:val="24"/>
                <w:szCs w:val="24"/>
                <w:lang w:eastAsia="it-IT"/>
              </w:rPr>
            </w:pPr>
            <w:r w:rsidRPr="003D5F4F">
              <w:rPr>
                <w:rFonts w:ascii="Tahoma" w:eastAsia="Times New Roman" w:hAnsi="Tahoma" w:cs="Tahoma"/>
                <w:color w:val="006633"/>
                <w:sz w:val="24"/>
                <w:szCs w:val="24"/>
                <w:lang w:eastAsia="it-IT"/>
              </w:rPr>
              <w:t>Benevento, 03-07-2013 14:16</w:t>
            </w:r>
          </w:p>
        </w:tc>
      </w:tr>
      <w:tr w:rsidR="003D5F4F" w:rsidRPr="003D5F4F">
        <w:trPr>
          <w:trHeight w:val="36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D5F4F" w:rsidRPr="003D5F4F" w:rsidRDefault="003D5F4F" w:rsidP="003D5F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D5F4F">
              <w:rPr>
                <w:rFonts w:ascii="Tahoma" w:eastAsia="Times New Roman" w:hAnsi="Tahoma" w:cs="Tahoma"/>
                <w:color w:val="333333"/>
                <w:sz w:val="52"/>
                <w:lang w:eastAsia="it-IT"/>
              </w:rPr>
              <w:t>Sarà inaugurata sabato 6 luglio la Mostra d'arte contemporanea: "Quando la materia diventa forma/pensiero"</w:t>
            </w:r>
          </w:p>
        </w:tc>
      </w:tr>
      <w:tr w:rsidR="003D5F4F" w:rsidRPr="003D5F4F">
        <w:trPr>
          <w:trHeight w:val="2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D5F4F" w:rsidRPr="003D5F4F" w:rsidRDefault="003D5F4F" w:rsidP="003D5F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D5F4F">
              <w:rPr>
                <w:rFonts w:ascii="Tahoma" w:eastAsia="Times New Roman" w:hAnsi="Tahoma" w:cs="Tahoma"/>
                <w:color w:val="990000"/>
                <w:sz w:val="32"/>
                <w:lang w:eastAsia="it-IT"/>
              </w:rPr>
              <w:t xml:space="preserve">L'appuntamento è presso la sede dell'Associazione culturale Domus </w:t>
            </w:r>
            <w:proofErr w:type="spellStart"/>
            <w:r w:rsidRPr="003D5F4F">
              <w:rPr>
                <w:rFonts w:ascii="Tahoma" w:eastAsia="Times New Roman" w:hAnsi="Tahoma" w:cs="Tahoma"/>
                <w:color w:val="990000"/>
                <w:sz w:val="32"/>
                <w:lang w:eastAsia="it-IT"/>
              </w:rPr>
              <w:t>Mata</w:t>
            </w:r>
            <w:proofErr w:type="spellEnd"/>
            <w:r w:rsidRPr="003D5F4F">
              <w:rPr>
                <w:rFonts w:ascii="Tahoma" w:eastAsia="Times New Roman" w:hAnsi="Tahoma" w:cs="Tahoma"/>
                <w:color w:val="990000"/>
                <w:sz w:val="32"/>
                <w:lang w:eastAsia="it-IT"/>
              </w:rPr>
              <w:t xml:space="preserve"> di Guardia Sanframondi</w:t>
            </w:r>
            <w:r w:rsidRPr="003D5F4F">
              <w:rPr>
                <w:rFonts w:ascii="Tahoma" w:eastAsia="Times New Roman" w:hAnsi="Tahoma" w:cs="Tahoma"/>
                <w:color w:val="990000"/>
                <w:sz w:val="32"/>
                <w:szCs w:val="32"/>
                <w:lang w:eastAsia="it-IT"/>
              </w:rPr>
              <w:br/>
            </w:r>
            <w:r w:rsidRPr="003D5F4F">
              <w:rPr>
                <w:rFonts w:ascii="Tahoma" w:eastAsia="Times New Roman" w:hAnsi="Tahoma" w:cs="Tahoma"/>
                <w:color w:val="006633"/>
                <w:sz w:val="24"/>
                <w:lang w:eastAsia="it-IT"/>
              </w:rPr>
              <w:t>Redazione</w:t>
            </w:r>
            <w:r w:rsidRPr="003D5F4F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3D5F4F" w:rsidRPr="003D5F4F">
        <w:trPr>
          <w:trHeight w:val="18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D5F4F" w:rsidRPr="003D5F4F" w:rsidRDefault="003D5F4F" w:rsidP="003D5F4F">
            <w:pPr>
              <w:spacing w:after="0" w:line="180" w:lineRule="atLeas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D5F4F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  </w:t>
            </w:r>
          </w:p>
        </w:tc>
      </w:tr>
      <w:tr w:rsidR="003D5F4F" w:rsidRPr="003D5F4F">
        <w:trPr>
          <w:trHeight w:val="2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D5F4F" w:rsidRPr="003D5F4F" w:rsidRDefault="003D5F4F" w:rsidP="003D5F4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333333"/>
                <w:sz w:val="28"/>
                <w:szCs w:val="28"/>
                <w:lang w:eastAsia="it-IT"/>
              </w:rPr>
            </w:pPr>
            <w:r>
              <w:rPr>
                <w:rFonts w:ascii="Tahoma" w:eastAsia="Times New Roman" w:hAnsi="Tahoma" w:cs="Tahoma"/>
                <w:noProof/>
                <w:color w:val="333333"/>
                <w:sz w:val="28"/>
                <w:szCs w:val="28"/>
                <w:lang w:eastAsia="it-IT"/>
              </w:rPr>
              <w:lastRenderedPageBreak/>
              <w:drawing>
                <wp:anchor distT="47625" distB="47625" distL="95250" distR="95250" simplePos="0" relativeHeight="251657216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838575" cy="2562225"/>
                  <wp:effectExtent l="19050" t="0" r="9525" b="0"/>
                  <wp:wrapSquare wrapText="bothSides"/>
                  <wp:docPr id="5" name="Immagine 5" descr="http://www.gazzettabenevento.it/Sito2009/image/FOTO%202013-7/DOMUS%20MATA%20GUARD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gazzettabenevento.it/Sito2009/image/FOTO%202013-7/DOMUS%20MATA%20GUARD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8575" cy="256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5F4F">
              <w:rPr>
                <w:rFonts w:ascii="Verdana" w:eastAsia="Times New Roman" w:hAnsi="Verdana" w:cs="Tahoma"/>
                <w:color w:val="333333"/>
                <w:sz w:val="28"/>
                <w:szCs w:val="28"/>
                <w:lang w:eastAsia="it-IT"/>
              </w:rPr>
              <w:t xml:space="preserve">Sabato prossimo,  6 luglio, presso la sede dell'Associazione culturale Domus </w:t>
            </w:r>
            <w:proofErr w:type="spellStart"/>
            <w:r w:rsidRPr="003D5F4F">
              <w:rPr>
                <w:rFonts w:ascii="Verdana" w:eastAsia="Times New Roman" w:hAnsi="Verdana" w:cs="Tahoma"/>
                <w:color w:val="333333"/>
                <w:sz w:val="28"/>
                <w:szCs w:val="28"/>
                <w:lang w:eastAsia="it-IT"/>
              </w:rPr>
              <w:t>Mata</w:t>
            </w:r>
            <w:proofErr w:type="spellEnd"/>
            <w:r w:rsidRPr="003D5F4F">
              <w:rPr>
                <w:rFonts w:ascii="Verdana" w:eastAsia="Times New Roman" w:hAnsi="Verdana" w:cs="Tahoma"/>
                <w:color w:val="333333"/>
                <w:sz w:val="28"/>
                <w:szCs w:val="28"/>
                <w:lang w:eastAsia="it-IT"/>
              </w:rPr>
              <w:t> di Guardia Sanframondi, alle ore 18.30, sarà inaugurata la mostra d'arte contemporanea "Quando la materia diventa forma/pensiero".</w:t>
            </w:r>
            <w:r w:rsidRPr="003D5F4F">
              <w:rPr>
                <w:rFonts w:ascii="Verdana" w:eastAsia="Times New Roman" w:hAnsi="Verdana" w:cs="Tahoma"/>
                <w:color w:val="333333"/>
                <w:sz w:val="28"/>
                <w:szCs w:val="28"/>
                <w:lang w:eastAsia="it-IT"/>
              </w:rPr>
              <w:br/>
              <w:t xml:space="preserve">L'esposizione, frutto di una collaborazione tra l'Associazione Domus </w:t>
            </w:r>
            <w:proofErr w:type="spellStart"/>
            <w:r w:rsidRPr="003D5F4F">
              <w:rPr>
                <w:rFonts w:ascii="Verdana" w:eastAsia="Times New Roman" w:hAnsi="Verdana" w:cs="Tahoma"/>
                <w:color w:val="333333"/>
                <w:sz w:val="28"/>
                <w:szCs w:val="28"/>
                <w:lang w:eastAsia="it-IT"/>
              </w:rPr>
              <w:t>Mata</w:t>
            </w:r>
            <w:proofErr w:type="spellEnd"/>
            <w:r w:rsidRPr="003D5F4F">
              <w:rPr>
                <w:rFonts w:ascii="Verdana" w:eastAsia="Times New Roman" w:hAnsi="Verdana" w:cs="Tahoma"/>
                <w:color w:val="333333"/>
                <w:sz w:val="28"/>
                <w:szCs w:val="28"/>
                <w:lang w:eastAsia="it-IT"/>
              </w:rPr>
              <w:t xml:space="preserve"> e l'Accademia di Bella Arti di Napoli, con i patrocini del Comune di Guardia Sanframondi, la Provincia di Benevento e la Provincia di Napoli, presenta il lavoro di 50 giovani artisti iscritti ai corsi della storica istituzione partenopea. </w:t>
            </w:r>
            <w:r w:rsidRPr="003D5F4F">
              <w:rPr>
                <w:rFonts w:ascii="Verdana" w:eastAsia="Times New Roman" w:hAnsi="Verdana" w:cs="Tahoma"/>
                <w:color w:val="333333"/>
                <w:sz w:val="28"/>
                <w:szCs w:val="28"/>
                <w:lang w:eastAsia="it-IT"/>
              </w:rPr>
              <w:br/>
              <w:t xml:space="preserve">"Le opere proposte nella sede dell'ex Palazzo Piccirilli - si legge in una nota - sono realizzate grazie all'utilizzo di tecniche e linguaggi diversi che spaziano dalla scultura alla pittura, la grafica e l'installazione, segnale di una ricerca ed una sperimentazione proiettata nelle problematiche della produzione artistica contemporanea". </w:t>
            </w:r>
            <w:r w:rsidRPr="003D5F4F">
              <w:rPr>
                <w:rFonts w:ascii="Verdana" w:eastAsia="Times New Roman" w:hAnsi="Verdana" w:cs="Tahoma"/>
                <w:color w:val="333333"/>
                <w:sz w:val="28"/>
                <w:szCs w:val="28"/>
                <w:lang w:eastAsia="it-IT"/>
              </w:rPr>
              <w:br/>
              <w:t xml:space="preserve">La mostra è curata dai professori Guglielmo Longobardo, Aurora Spinosa e Caterina Tarantino dell'Accademia napoletana. </w:t>
            </w:r>
            <w:r w:rsidRPr="003D5F4F">
              <w:rPr>
                <w:rFonts w:ascii="Verdana" w:eastAsia="Times New Roman" w:hAnsi="Verdana" w:cs="Tahoma"/>
                <w:color w:val="333333"/>
                <w:sz w:val="28"/>
                <w:szCs w:val="28"/>
                <w:lang w:eastAsia="it-IT"/>
              </w:rPr>
              <w:br/>
              <w:t xml:space="preserve">La Domus </w:t>
            </w:r>
            <w:proofErr w:type="spellStart"/>
            <w:r w:rsidRPr="003D5F4F">
              <w:rPr>
                <w:rFonts w:ascii="Verdana" w:eastAsia="Times New Roman" w:hAnsi="Verdana" w:cs="Tahoma"/>
                <w:color w:val="333333"/>
                <w:sz w:val="28"/>
                <w:szCs w:val="28"/>
                <w:lang w:eastAsia="it-IT"/>
              </w:rPr>
              <w:t>Mata</w:t>
            </w:r>
            <w:proofErr w:type="spellEnd"/>
            <w:r w:rsidRPr="003D5F4F">
              <w:rPr>
                <w:rFonts w:ascii="Verdana" w:eastAsia="Times New Roman" w:hAnsi="Verdana" w:cs="Tahoma"/>
                <w:color w:val="333333"/>
                <w:sz w:val="28"/>
                <w:szCs w:val="28"/>
                <w:lang w:eastAsia="it-IT"/>
              </w:rPr>
              <w:t>, il cui acronimo indica Casa/Museo delle Arti e delle Tradizioni Attive, è stata fondata nel 2010 a Guardia Sanframondi, con l'obiettivo di fare cultura, tutelare i beni storico-artistici ed etnoantropologici del luogo, e fare didattica, rivolgendosi in particolar modo ai giovani.</w:t>
            </w:r>
          </w:p>
        </w:tc>
      </w:tr>
      <w:tr w:rsidR="003D5F4F" w:rsidRPr="003D5F4F">
        <w:trPr>
          <w:trHeight w:val="18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D5F4F" w:rsidRPr="003D5F4F" w:rsidRDefault="003D5F4F" w:rsidP="003D5F4F">
            <w:pPr>
              <w:spacing w:after="0" w:line="180" w:lineRule="atLeas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D5F4F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  </w:t>
            </w:r>
          </w:p>
        </w:tc>
      </w:tr>
      <w:tr w:rsidR="003D5F4F" w:rsidRPr="003D5F4F">
        <w:trPr>
          <w:trHeight w:val="18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D5F4F" w:rsidRPr="003D5F4F" w:rsidRDefault="003D5F4F" w:rsidP="003D5F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eastAsia="it-IT"/>
              </w:rPr>
            </w:pPr>
          </w:p>
        </w:tc>
      </w:tr>
      <w:tr w:rsidR="003D5F4F" w:rsidRPr="003D5F4F">
        <w:trPr>
          <w:trHeight w:val="18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D5F4F" w:rsidRPr="003D5F4F" w:rsidRDefault="003D5F4F" w:rsidP="003D5F4F">
            <w:pPr>
              <w:spacing w:after="0" w:line="180" w:lineRule="atLeast"/>
              <w:rPr>
                <w:rFonts w:ascii="Tahoma" w:eastAsia="Times New Roman" w:hAnsi="Tahoma" w:cs="Tahoma"/>
                <w:color w:val="006633"/>
                <w:sz w:val="24"/>
                <w:szCs w:val="24"/>
                <w:lang w:eastAsia="it-IT"/>
              </w:rPr>
            </w:pPr>
            <w:r w:rsidRPr="003D5F4F">
              <w:rPr>
                <w:rFonts w:ascii="Tahoma" w:eastAsia="Times New Roman" w:hAnsi="Tahoma" w:cs="Tahoma"/>
                <w:color w:val="006633"/>
                <w:sz w:val="24"/>
                <w:szCs w:val="24"/>
                <w:lang w:eastAsia="it-IT"/>
              </w:rPr>
              <w:t> </w:t>
            </w:r>
          </w:p>
        </w:tc>
      </w:tr>
      <w:tr w:rsidR="003D5F4F" w:rsidRPr="003D5F4F">
        <w:trPr>
          <w:trHeight w:val="18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D5F4F" w:rsidRPr="003D5F4F" w:rsidRDefault="003D5F4F" w:rsidP="003D5F4F">
            <w:pPr>
              <w:spacing w:after="0" w:line="180" w:lineRule="atLeast"/>
              <w:rPr>
                <w:rFonts w:ascii="Tahoma" w:eastAsia="Times New Roman" w:hAnsi="Tahoma" w:cs="Tahoma"/>
                <w:color w:val="006633"/>
                <w:sz w:val="24"/>
                <w:szCs w:val="24"/>
                <w:lang w:eastAsia="it-IT"/>
              </w:rPr>
            </w:pPr>
            <w:r w:rsidRPr="003D5F4F">
              <w:rPr>
                <w:rFonts w:ascii="Tahoma" w:eastAsia="Times New Roman" w:hAnsi="Tahoma" w:cs="Tahoma"/>
                <w:color w:val="006633"/>
                <w:sz w:val="24"/>
                <w:szCs w:val="24"/>
                <w:lang w:eastAsia="it-IT"/>
              </w:rPr>
              <w:t>comunicato n.59649</w:t>
            </w:r>
          </w:p>
        </w:tc>
      </w:tr>
    </w:tbl>
    <w:p w:rsidR="00F9034E" w:rsidRDefault="00F9034E"/>
    <w:sectPr w:rsidR="00F9034E" w:rsidSect="0081132C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oNotDisplayPageBoundaries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5F4F"/>
    <w:rsid w:val="00306703"/>
    <w:rsid w:val="003D5F4F"/>
    <w:rsid w:val="00420FF9"/>
    <w:rsid w:val="0051411C"/>
    <w:rsid w:val="0055273A"/>
    <w:rsid w:val="005814EE"/>
    <w:rsid w:val="0081132C"/>
    <w:rsid w:val="00873322"/>
    <w:rsid w:val="0091033B"/>
    <w:rsid w:val="00C03734"/>
    <w:rsid w:val="00EA758C"/>
    <w:rsid w:val="00F9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03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3D5F4F"/>
    <w:rPr>
      <w:strike w:val="0"/>
      <w:dstrike w:val="0"/>
      <w:color w:val="993300"/>
      <w:u w:val="none"/>
      <w:effect w:val="none"/>
    </w:rPr>
  </w:style>
  <w:style w:type="paragraph" w:customStyle="1" w:styleId="s035ve">
    <w:name w:val="s035ve"/>
    <w:basedOn w:val="Normale"/>
    <w:rsid w:val="003D5F4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6633"/>
      <w:sz w:val="20"/>
      <w:szCs w:val="20"/>
      <w:lang w:eastAsia="it-IT"/>
    </w:rPr>
  </w:style>
  <w:style w:type="character" w:customStyle="1" w:styleId="s035ve1">
    <w:name w:val="s035ve1"/>
    <w:basedOn w:val="Carpredefinitoparagrafo"/>
    <w:rsid w:val="003D5F4F"/>
    <w:rPr>
      <w:rFonts w:ascii="Tahoma" w:hAnsi="Tahoma" w:cs="Tahoma" w:hint="default"/>
      <w:color w:val="006633"/>
      <w:sz w:val="20"/>
      <w:szCs w:val="20"/>
    </w:rPr>
  </w:style>
  <w:style w:type="paragraph" w:styleId="NormaleWeb">
    <w:name w:val="Normal (Web)"/>
    <w:basedOn w:val="Normale"/>
    <w:uiPriority w:val="99"/>
    <w:unhideWhenUsed/>
    <w:rsid w:val="003D5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titolosopra1">
    <w:name w:val="stitolosopra1"/>
    <w:basedOn w:val="Carpredefinitoparagrafo"/>
    <w:rsid w:val="003D5F4F"/>
    <w:rPr>
      <w:rFonts w:ascii="Tahoma" w:hAnsi="Tahoma" w:cs="Tahoma" w:hint="default"/>
      <w:color w:val="333333"/>
      <w:sz w:val="52"/>
      <w:szCs w:val="52"/>
    </w:rPr>
  </w:style>
  <w:style w:type="character" w:customStyle="1" w:styleId="scommentosopra1">
    <w:name w:val="scommentosopra1"/>
    <w:basedOn w:val="Carpredefinitoparagrafo"/>
    <w:rsid w:val="003D5F4F"/>
    <w:rPr>
      <w:rFonts w:ascii="Tahoma" w:hAnsi="Tahoma" w:cs="Tahoma" w:hint="default"/>
      <w:color w:val="990000"/>
      <w:sz w:val="32"/>
      <w:szCs w:val="32"/>
    </w:rPr>
  </w:style>
  <w:style w:type="character" w:customStyle="1" w:styleId="sdatasopra1">
    <w:name w:val="sdatasopra1"/>
    <w:basedOn w:val="Carpredefinitoparagrafo"/>
    <w:rsid w:val="003D5F4F"/>
    <w:rPr>
      <w:rFonts w:ascii="Tahoma" w:hAnsi="Tahoma" w:cs="Tahoma" w:hint="default"/>
      <w:color w:val="006633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5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5F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41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zzettabenevento.it/Sito2009/dettagliocomunicato.php?Id=1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control" Target="activeX/activeX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3.wm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gazzettabenevento.it/Sito2009/login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zzettabenevento.it/Sito2009/elencoc.php?wTipoCom=" TargetMode="Externa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6</cp:revision>
  <dcterms:created xsi:type="dcterms:W3CDTF">2013-07-04T23:45:00Z</dcterms:created>
  <dcterms:modified xsi:type="dcterms:W3CDTF">2013-07-14T17:07:00Z</dcterms:modified>
</cp:coreProperties>
</file>